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25" w:rsidRPr="00CD3125" w:rsidRDefault="00CD3125" w:rsidP="00CD3125">
      <w:pPr>
        <w:pStyle w:val="a4"/>
        <w:spacing w:line="384" w:lineRule="auto"/>
        <w:jc w:val="center"/>
        <w:textAlignment w:val="top"/>
        <w:rPr>
          <w:rFonts w:ascii="Verdana" w:hAnsi="Verdana" w:hint="eastAsia"/>
          <w:b/>
          <w:sz w:val="28"/>
          <w:szCs w:val="19"/>
        </w:rPr>
      </w:pPr>
      <w:r w:rsidRPr="00CD3125">
        <w:rPr>
          <w:rFonts w:ascii="Verdana" w:hAnsi="Verdana" w:hint="eastAsia"/>
          <w:b/>
          <w:sz w:val="28"/>
          <w:szCs w:val="19"/>
        </w:rPr>
        <w:t>《将进酒》</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教学重点</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１．体会李白</w:t>
      </w:r>
      <w:hyperlink r:id="rId4" w:tgtFrame="_blank" w:history="1">
        <w:r>
          <w:rPr>
            <w:rStyle w:val="a3"/>
            <w:rFonts w:ascii="Verdana" w:hAnsi="Verdana"/>
            <w:sz w:val="19"/>
            <w:szCs w:val="19"/>
          </w:rPr>
          <w:t>诗歌</w:t>
        </w:r>
      </w:hyperlink>
      <w:r>
        <w:rPr>
          <w:rFonts w:ascii="Verdana" w:hAnsi="Verdana"/>
          <w:sz w:val="19"/>
          <w:szCs w:val="19"/>
        </w:rPr>
        <w:t>的浪漫主义风格</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２．了解李白怀才不遇，壮志难酬的苦闷和激愤之情</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３．把握全诗的感情基调</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教学难点</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１．把握全诗由悲而欢而激愤而狂放的感情基调</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２．</w:t>
      </w:r>
      <w:hyperlink r:id="rId5" w:tgtFrame="_blank" w:history="1">
        <w:r>
          <w:rPr>
            <w:rStyle w:val="a3"/>
            <w:rFonts w:ascii="Verdana" w:hAnsi="Verdana"/>
            <w:sz w:val="19"/>
            <w:szCs w:val="19"/>
          </w:rPr>
          <w:t>鉴赏</w:t>
        </w:r>
      </w:hyperlink>
      <w:r>
        <w:rPr>
          <w:rFonts w:ascii="Verdana" w:hAnsi="Verdana"/>
          <w:sz w:val="19"/>
          <w:szCs w:val="19"/>
        </w:rPr>
        <w:t>全诗。</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教学过程</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一、导入</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杜甫有一首诗为《饮中八仙歌》，内容如下：</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李白</w:t>
      </w:r>
      <w:proofErr w:type="gramStart"/>
      <w:r>
        <w:rPr>
          <w:rFonts w:ascii="Verdana" w:hAnsi="Verdana"/>
          <w:sz w:val="19"/>
          <w:szCs w:val="19"/>
        </w:rPr>
        <w:t>一斗诗</w:t>
      </w:r>
      <w:proofErr w:type="gramEnd"/>
      <w:r>
        <w:rPr>
          <w:rFonts w:ascii="Verdana" w:hAnsi="Verdana"/>
          <w:sz w:val="19"/>
          <w:szCs w:val="19"/>
        </w:rPr>
        <w:t>百篇，长安市上酒家眠。</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天子呼来不上船，自称臣是酒中仙。</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提问：读过诗后，你能通过这四句</w:t>
      </w:r>
      <w:proofErr w:type="gramStart"/>
      <w:r>
        <w:rPr>
          <w:rFonts w:ascii="Verdana" w:hAnsi="Verdana"/>
          <w:sz w:val="19"/>
          <w:szCs w:val="19"/>
        </w:rPr>
        <w:t>诗感受</w:t>
      </w:r>
      <w:proofErr w:type="gramEnd"/>
      <w:r>
        <w:rPr>
          <w:rFonts w:ascii="Verdana" w:hAnsi="Verdana"/>
          <w:sz w:val="19"/>
          <w:szCs w:val="19"/>
        </w:rPr>
        <w:t>到李白的形象吗？</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明确：诗酒同李白结了不解之缘，李白自己曾说过</w:t>
      </w:r>
      <w:r>
        <w:rPr>
          <w:rFonts w:ascii="Verdana" w:hAnsi="Verdana"/>
          <w:sz w:val="19"/>
          <w:szCs w:val="19"/>
        </w:rPr>
        <w:t>“</w:t>
      </w:r>
      <w:r>
        <w:rPr>
          <w:rFonts w:ascii="Verdana" w:hAnsi="Verdana"/>
          <w:sz w:val="19"/>
          <w:szCs w:val="19"/>
        </w:rPr>
        <w:t>百年三万六千日，一日须倾三百杯，</w:t>
      </w:r>
      <w:r>
        <w:rPr>
          <w:rFonts w:ascii="Verdana" w:hAnsi="Verdana"/>
          <w:sz w:val="19"/>
          <w:szCs w:val="19"/>
        </w:rPr>
        <w:t>”“</w:t>
      </w:r>
      <w:r>
        <w:rPr>
          <w:rFonts w:ascii="Verdana" w:hAnsi="Verdana"/>
          <w:sz w:val="19"/>
          <w:szCs w:val="19"/>
        </w:rPr>
        <w:t>兴酣落笔摇五岳</w:t>
      </w:r>
      <w:r>
        <w:rPr>
          <w:rFonts w:ascii="Verdana" w:hAnsi="Verdana"/>
          <w:sz w:val="19"/>
          <w:szCs w:val="19"/>
        </w:rPr>
        <w:t>”</w:t>
      </w:r>
      <w:r>
        <w:rPr>
          <w:rFonts w:ascii="Verdana" w:hAnsi="Verdana"/>
          <w:sz w:val="19"/>
          <w:szCs w:val="19"/>
        </w:rPr>
        <w:t>。杜甫描写李白的几句诗，笑出了李白的嗜好和诗才。李白嗜酒，醉中往往在</w:t>
      </w:r>
      <w:r>
        <w:rPr>
          <w:rFonts w:ascii="Verdana" w:hAnsi="Verdana"/>
          <w:sz w:val="19"/>
          <w:szCs w:val="19"/>
        </w:rPr>
        <w:t>“</w:t>
      </w:r>
      <w:r>
        <w:rPr>
          <w:rFonts w:ascii="Verdana" w:hAnsi="Verdana"/>
          <w:sz w:val="19"/>
          <w:szCs w:val="19"/>
        </w:rPr>
        <w:t>长安市上酒家眠</w:t>
      </w:r>
      <w:r>
        <w:rPr>
          <w:rFonts w:ascii="Verdana" w:hAnsi="Verdana"/>
          <w:sz w:val="19"/>
          <w:szCs w:val="19"/>
        </w:rPr>
        <w:t>”</w:t>
      </w:r>
      <w:r>
        <w:rPr>
          <w:rFonts w:ascii="Verdana" w:hAnsi="Verdana"/>
          <w:sz w:val="19"/>
          <w:szCs w:val="19"/>
        </w:rPr>
        <w:t>。李白醉后，豪气纵横，狂放不羁，即使天子召见，也不是那么毕恭毕敬，诚惶诚恐，而是自豪地说：</w:t>
      </w:r>
      <w:r>
        <w:rPr>
          <w:rFonts w:ascii="Verdana" w:hAnsi="Verdana"/>
          <w:sz w:val="19"/>
          <w:szCs w:val="19"/>
        </w:rPr>
        <w:t>“</w:t>
      </w:r>
      <w:r>
        <w:rPr>
          <w:rFonts w:ascii="Verdana" w:hAnsi="Verdana"/>
          <w:sz w:val="19"/>
          <w:szCs w:val="19"/>
        </w:rPr>
        <w:t>臣是酒中仙！</w:t>
      </w:r>
      <w:r>
        <w:rPr>
          <w:rFonts w:ascii="Verdana" w:hAnsi="Verdana"/>
          <w:sz w:val="19"/>
          <w:szCs w:val="19"/>
        </w:rPr>
        <w:t>”</w:t>
      </w:r>
      <w:r>
        <w:rPr>
          <w:rFonts w:ascii="Verdana" w:hAnsi="Verdana"/>
          <w:sz w:val="19"/>
          <w:szCs w:val="19"/>
        </w:rPr>
        <w:t>而这首《将进酒》正是李白所作的一首劝酒歌。</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二、写作背景介绍</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lastRenderedPageBreak/>
        <w:t xml:space="preserve">　　本诗约作于天宝十一载（</w:t>
      </w:r>
      <w:r>
        <w:rPr>
          <w:rFonts w:ascii="Verdana" w:hAnsi="Verdana"/>
          <w:sz w:val="19"/>
          <w:szCs w:val="19"/>
        </w:rPr>
        <w:t>752</w:t>
      </w:r>
      <w:r>
        <w:rPr>
          <w:rFonts w:ascii="Verdana" w:hAnsi="Verdana"/>
          <w:sz w:val="19"/>
          <w:szCs w:val="19"/>
        </w:rPr>
        <w:t>年）李白</w:t>
      </w:r>
      <w:r>
        <w:rPr>
          <w:rFonts w:ascii="Verdana" w:hAnsi="Verdana"/>
          <w:sz w:val="19"/>
          <w:szCs w:val="19"/>
        </w:rPr>
        <w:t>“</w:t>
      </w:r>
      <w:r>
        <w:rPr>
          <w:rFonts w:ascii="Verdana" w:hAnsi="Verdana"/>
          <w:sz w:val="19"/>
          <w:szCs w:val="19"/>
        </w:rPr>
        <w:t>赐金还山</w:t>
      </w:r>
      <w:r>
        <w:rPr>
          <w:rFonts w:ascii="Verdana" w:hAnsi="Verdana"/>
          <w:sz w:val="19"/>
          <w:szCs w:val="19"/>
        </w:rPr>
        <w:t>”</w:t>
      </w:r>
      <w:r>
        <w:rPr>
          <w:rFonts w:ascii="Verdana" w:hAnsi="Verdana"/>
          <w:sz w:val="19"/>
          <w:szCs w:val="19"/>
        </w:rPr>
        <w:t>之后。他当时与友人岑勋在嵩山另一好友元丹丘的颍阳山居为客，三人尝登高饮宴，这首诗可能是三人饮酒宴上的祝酒辞。</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三、分析</w:t>
      </w:r>
      <w:hyperlink r:id="rId6" w:tgtFrame="_blank" w:history="1">
        <w:r>
          <w:rPr>
            <w:rStyle w:val="a3"/>
            <w:rFonts w:ascii="Verdana" w:hAnsi="Verdana"/>
            <w:sz w:val="19"/>
            <w:szCs w:val="19"/>
          </w:rPr>
          <w:t>鉴赏</w:t>
        </w:r>
      </w:hyperlink>
      <w:r>
        <w:rPr>
          <w:rFonts w:ascii="Verdana" w:hAnsi="Verdana"/>
          <w:sz w:val="19"/>
          <w:szCs w:val="19"/>
        </w:rPr>
        <w:t xml:space="preserve"> </w:t>
      </w:r>
    </w:p>
    <w:p w:rsidR="00CD3125" w:rsidRDefault="00CD3125" w:rsidP="00CD3125">
      <w:pPr>
        <w:pStyle w:val="a4"/>
        <w:wordWrap w:val="0"/>
        <w:spacing w:line="384" w:lineRule="auto"/>
        <w:textAlignment w:val="top"/>
        <w:rPr>
          <w:rFonts w:ascii="Verdana" w:hAnsi="Verdana"/>
          <w:sz w:val="19"/>
          <w:szCs w:val="19"/>
        </w:rPr>
      </w:pPr>
      <w:r>
        <w:rPr>
          <w:rFonts w:ascii="Verdana" w:hAnsi="Verdana"/>
          <w:sz w:val="19"/>
          <w:szCs w:val="19"/>
        </w:rPr>
        <w:t xml:space="preserve">　　提问：李白的</w:t>
      </w:r>
      <w:hyperlink r:id="rId7" w:tgtFrame="_blank" w:history="1">
        <w:r>
          <w:rPr>
            <w:rStyle w:val="a3"/>
            <w:rFonts w:ascii="Verdana" w:hAnsi="Verdana"/>
            <w:sz w:val="19"/>
            <w:szCs w:val="19"/>
          </w:rPr>
          <w:t>诗歌</w:t>
        </w:r>
      </w:hyperlink>
      <w:r>
        <w:rPr>
          <w:rFonts w:ascii="Verdana" w:hAnsi="Verdana"/>
          <w:sz w:val="19"/>
          <w:szCs w:val="19"/>
        </w:rPr>
        <w:t>风格一向是豪迈不羁的，你认为这首诗和他的一贯风格有区别吗？</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明确：这首诗有豪放之情，但又不只于豪放之情。这首诗中诗人的感情变化极快。</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（参见人教社《</w:t>
      </w:r>
      <w:hyperlink r:id="rId8" w:tgtFrame="_blank" w:history="1">
        <w:r w:rsidRPr="00CD3125">
          <w:rPr>
            <w:rFonts w:ascii="Verdana" w:eastAsia="宋体" w:hAnsi="Verdana" w:cs="宋体"/>
            <w:color w:val="5A5A5A"/>
            <w:kern w:val="0"/>
            <w:sz w:val="19"/>
          </w:rPr>
          <w:t>教师</w:t>
        </w:r>
      </w:hyperlink>
      <w:r w:rsidRPr="00CD3125">
        <w:rPr>
          <w:rFonts w:ascii="Verdana" w:eastAsia="宋体" w:hAnsi="Verdana" w:cs="宋体"/>
          <w:kern w:val="0"/>
          <w:sz w:val="19"/>
          <w:szCs w:val="19"/>
        </w:rPr>
        <w:t>教学用书》</w:t>
      </w:r>
      <w:r w:rsidRPr="00CD3125">
        <w:rPr>
          <w:rFonts w:ascii="Verdana" w:eastAsia="宋体" w:hAnsi="Verdana" w:cs="宋体"/>
          <w:kern w:val="0"/>
          <w:sz w:val="19"/>
          <w:szCs w:val="19"/>
        </w:rPr>
        <w:t>152</w:t>
      </w:r>
      <w:r w:rsidRPr="00CD3125">
        <w:rPr>
          <w:rFonts w:ascii="Verdana" w:eastAsia="宋体" w:hAnsi="Verdana" w:cs="宋体"/>
          <w:kern w:val="0"/>
          <w:sz w:val="19"/>
          <w:szCs w:val="19"/>
        </w:rPr>
        <w:t>页）</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提问：你能简单总结一下这首诗感情的起伏变化吗？</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明确：诗的开头悲叹人生短促，转眼即是百年。接着因悲寻欢，想要痛饮一场。然后转入正题，联系自己遭遇，借酒抒发愤世嫉俗之情。结尾变得狂放，要将这种种复杂的心绪统一为</w:t>
      </w:r>
      <w:r w:rsidRPr="00CD3125">
        <w:rPr>
          <w:rFonts w:ascii="Verdana" w:eastAsia="宋体" w:hAnsi="Verdana" w:cs="宋体"/>
          <w:kern w:val="0"/>
          <w:sz w:val="19"/>
          <w:szCs w:val="19"/>
        </w:rPr>
        <w:t>“</w:t>
      </w:r>
      <w:r w:rsidRPr="00CD3125">
        <w:rPr>
          <w:rFonts w:ascii="Verdana" w:eastAsia="宋体" w:hAnsi="Verdana" w:cs="宋体"/>
          <w:kern w:val="0"/>
          <w:sz w:val="19"/>
          <w:szCs w:val="19"/>
        </w:rPr>
        <w:t>万古愁</w:t>
      </w:r>
      <w:r w:rsidRPr="00CD3125">
        <w:rPr>
          <w:rFonts w:ascii="Verdana" w:eastAsia="宋体" w:hAnsi="Verdana" w:cs="宋体"/>
          <w:kern w:val="0"/>
          <w:sz w:val="19"/>
          <w:szCs w:val="19"/>
        </w:rPr>
        <w:t>”</w:t>
      </w:r>
      <w:r w:rsidRPr="00CD3125">
        <w:rPr>
          <w:rFonts w:ascii="Verdana" w:eastAsia="宋体" w:hAnsi="Verdana" w:cs="宋体"/>
          <w:kern w:val="0"/>
          <w:sz w:val="19"/>
          <w:szCs w:val="19"/>
        </w:rPr>
        <w:t>，一同消除、忘却。</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四、写作特点</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提问：本诗你读来有何感觉？</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明确略</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提问：以往我们学习的古诗多以七言为主，那么这首诗有什么特点呢？</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明确：通篇以七言为主，而以三、五、十言句</w:t>
      </w:r>
      <w:r w:rsidRPr="00CD3125">
        <w:rPr>
          <w:rFonts w:ascii="Verdana" w:eastAsia="宋体" w:hAnsi="Verdana" w:cs="宋体"/>
          <w:kern w:val="0"/>
          <w:sz w:val="19"/>
          <w:szCs w:val="19"/>
        </w:rPr>
        <w:t>“</w:t>
      </w:r>
      <w:r w:rsidRPr="00CD3125">
        <w:rPr>
          <w:rFonts w:ascii="Verdana" w:eastAsia="宋体" w:hAnsi="Verdana" w:cs="宋体"/>
          <w:kern w:val="0"/>
          <w:sz w:val="19"/>
          <w:szCs w:val="19"/>
        </w:rPr>
        <w:t>破</w:t>
      </w:r>
      <w:r w:rsidRPr="00CD3125">
        <w:rPr>
          <w:rFonts w:ascii="Verdana" w:eastAsia="宋体" w:hAnsi="Verdana" w:cs="宋体"/>
          <w:kern w:val="0"/>
          <w:sz w:val="19"/>
          <w:szCs w:val="19"/>
        </w:rPr>
        <w:t>”</w:t>
      </w:r>
      <w:r w:rsidRPr="00CD3125">
        <w:rPr>
          <w:rFonts w:ascii="Verdana" w:eastAsia="宋体" w:hAnsi="Verdana" w:cs="宋体"/>
          <w:kern w:val="0"/>
          <w:sz w:val="19"/>
          <w:szCs w:val="19"/>
        </w:rPr>
        <w:t>之，参差错落。且诗句以散行为主，又以短小的对仗语点染、节奏疾徐多变，奔放而流畅。</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五、学生诵读全诗</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六、作业</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课后练习第二题。</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lastRenderedPageBreak/>
        <w:t xml:space="preserve">　　板书设计</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将进酒</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w:t>
      </w:r>
      <w:r w:rsidRPr="00CD3125">
        <w:rPr>
          <w:rFonts w:ascii="Verdana" w:eastAsia="宋体" w:hAnsi="Verdana" w:cs="宋体"/>
          <w:kern w:val="0"/>
          <w:sz w:val="19"/>
          <w:szCs w:val="19"/>
        </w:rPr>
        <w:t xml:space="preserve">  </w:t>
      </w:r>
      <w:r w:rsidRPr="00CD3125">
        <w:rPr>
          <w:rFonts w:ascii="Verdana" w:eastAsia="宋体" w:hAnsi="Verdana" w:cs="宋体"/>
          <w:kern w:val="0"/>
          <w:sz w:val="19"/>
          <w:szCs w:val="19"/>
        </w:rPr>
        <w:t>李白</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pict/>
      </w:r>
      <w:r w:rsidRPr="00CD3125">
        <w:rPr>
          <w:rFonts w:ascii="Verdana" w:eastAsia="宋体" w:hAnsi="Verdana" w:cs="宋体"/>
          <w:kern w:val="0"/>
          <w:sz w:val="19"/>
          <w:szCs w:val="19"/>
        </w:rPr>
        <w:t xml:space="preserve">　　一、写作背景</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天宝十一载（</w:t>
      </w:r>
      <w:r w:rsidRPr="00CD3125">
        <w:rPr>
          <w:rFonts w:ascii="Verdana" w:eastAsia="宋体" w:hAnsi="Verdana" w:cs="宋体"/>
          <w:kern w:val="0"/>
          <w:sz w:val="19"/>
          <w:szCs w:val="19"/>
        </w:rPr>
        <w:t>752</w:t>
      </w:r>
      <w:r w:rsidRPr="00CD3125">
        <w:rPr>
          <w:rFonts w:ascii="Verdana" w:eastAsia="宋体" w:hAnsi="Verdana" w:cs="宋体"/>
          <w:kern w:val="0"/>
          <w:sz w:val="19"/>
          <w:szCs w:val="19"/>
        </w:rPr>
        <w:t>）</w:t>
      </w:r>
      <w:r w:rsidRPr="00CD3125">
        <w:rPr>
          <w:rFonts w:ascii="Verdana" w:eastAsia="宋体" w:hAnsi="Verdana" w:cs="宋体"/>
          <w:kern w:val="0"/>
          <w:sz w:val="19"/>
          <w:szCs w:val="19"/>
        </w:rPr>
        <w:t>“</w:t>
      </w:r>
      <w:r w:rsidRPr="00CD3125">
        <w:rPr>
          <w:rFonts w:ascii="Verdana" w:eastAsia="宋体" w:hAnsi="Verdana" w:cs="宋体"/>
          <w:kern w:val="0"/>
          <w:sz w:val="19"/>
          <w:szCs w:val="19"/>
        </w:rPr>
        <w:t>赐金还乡</w:t>
      </w:r>
      <w:r w:rsidRPr="00CD3125">
        <w:rPr>
          <w:rFonts w:ascii="Verdana" w:eastAsia="宋体" w:hAnsi="Verdana" w:cs="宋体"/>
          <w:kern w:val="0"/>
          <w:sz w:val="19"/>
          <w:szCs w:val="19"/>
        </w:rPr>
        <w:t>”</w:t>
      </w:r>
      <w:r w:rsidRPr="00CD3125">
        <w:rPr>
          <w:rFonts w:ascii="Verdana" w:eastAsia="宋体" w:hAnsi="Verdana" w:cs="宋体"/>
          <w:kern w:val="0"/>
          <w:sz w:val="19"/>
          <w:szCs w:val="19"/>
        </w:rPr>
        <w:t>之后。</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二、结构</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流光易逝，人生短促</w:t>
      </w:r>
      <w:r w:rsidRPr="00CD3125">
        <w:rPr>
          <w:rFonts w:ascii="宋体" w:eastAsia="宋体" w:hAnsi="宋体" w:cs="宋体" w:hint="eastAsia"/>
          <w:kern w:val="0"/>
          <w:sz w:val="19"/>
          <w:szCs w:val="19"/>
        </w:rPr>
        <w:t>→</w:t>
      </w:r>
      <w:r w:rsidRPr="00CD3125">
        <w:rPr>
          <w:rFonts w:ascii="Verdana" w:eastAsia="宋体" w:hAnsi="Verdana" w:cs="宋体"/>
          <w:kern w:val="0"/>
          <w:sz w:val="19"/>
          <w:szCs w:val="19"/>
        </w:rPr>
        <w:t>烹羊宰牛，饮酒作乐</w:t>
      </w:r>
      <w:r w:rsidRPr="00CD3125">
        <w:rPr>
          <w:rFonts w:ascii="宋体" w:eastAsia="宋体" w:hAnsi="宋体" w:cs="宋体" w:hint="eastAsia"/>
          <w:kern w:val="0"/>
          <w:sz w:val="19"/>
          <w:szCs w:val="19"/>
        </w:rPr>
        <w:t>→</w:t>
      </w:r>
      <w:proofErr w:type="gramStart"/>
      <w:r w:rsidRPr="00CD3125">
        <w:rPr>
          <w:rFonts w:ascii="Verdana" w:eastAsia="宋体" w:hAnsi="Verdana" w:cs="宋体"/>
          <w:kern w:val="0"/>
          <w:sz w:val="19"/>
          <w:szCs w:val="19"/>
        </w:rPr>
        <w:t>长醉不醒</w:t>
      </w:r>
      <w:proofErr w:type="gramEnd"/>
      <w:r w:rsidRPr="00CD3125">
        <w:rPr>
          <w:rFonts w:ascii="宋体" w:eastAsia="宋体" w:hAnsi="宋体" w:cs="宋体" w:hint="eastAsia"/>
          <w:kern w:val="0"/>
          <w:sz w:val="19"/>
          <w:szCs w:val="19"/>
        </w:rPr>
        <w:t>→</w:t>
      </w:r>
      <w:proofErr w:type="gramStart"/>
      <w:r w:rsidRPr="00CD3125">
        <w:rPr>
          <w:rFonts w:ascii="Verdana" w:eastAsia="宋体" w:hAnsi="Verdana" w:cs="宋体"/>
          <w:kern w:val="0"/>
          <w:sz w:val="19"/>
          <w:szCs w:val="19"/>
        </w:rPr>
        <w:t>同消忧愁</w:t>
      </w:r>
      <w:proofErr w:type="gramEnd"/>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三、感情基调</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悲</w:t>
      </w:r>
      <w:r w:rsidRPr="00CD3125">
        <w:rPr>
          <w:rFonts w:ascii="宋体" w:eastAsia="宋体" w:hAnsi="宋体" w:cs="宋体" w:hint="eastAsia"/>
          <w:kern w:val="0"/>
          <w:sz w:val="19"/>
          <w:szCs w:val="19"/>
        </w:rPr>
        <w:t>→</w:t>
      </w:r>
      <w:r w:rsidRPr="00CD3125">
        <w:rPr>
          <w:rFonts w:ascii="Verdana" w:eastAsia="宋体" w:hAnsi="Verdana" w:cs="宋体"/>
          <w:kern w:val="0"/>
          <w:sz w:val="19"/>
          <w:szCs w:val="19"/>
        </w:rPr>
        <w:t>欢</w:t>
      </w:r>
      <w:r w:rsidRPr="00CD3125">
        <w:rPr>
          <w:rFonts w:ascii="宋体" w:eastAsia="宋体" w:hAnsi="宋体" w:cs="宋体" w:hint="eastAsia"/>
          <w:kern w:val="0"/>
          <w:sz w:val="19"/>
          <w:szCs w:val="19"/>
        </w:rPr>
        <w:t>→</w:t>
      </w:r>
      <w:r w:rsidRPr="00CD3125">
        <w:rPr>
          <w:rFonts w:ascii="Verdana" w:eastAsia="宋体" w:hAnsi="Verdana" w:cs="宋体"/>
          <w:kern w:val="0"/>
          <w:sz w:val="19"/>
          <w:szCs w:val="19"/>
        </w:rPr>
        <w:t>激愤</w:t>
      </w:r>
      <w:r w:rsidRPr="00CD3125">
        <w:rPr>
          <w:rFonts w:ascii="宋体" w:eastAsia="宋体" w:hAnsi="宋体" w:cs="宋体" w:hint="eastAsia"/>
          <w:kern w:val="0"/>
          <w:sz w:val="19"/>
          <w:szCs w:val="19"/>
        </w:rPr>
        <w:t>→</w:t>
      </w:r>
      <w:r w:rsidRPr="00CD3125">
        <w:rPr>
          <w:rFonts w:ascii="Verdana" w:eastAsia="宋体" w:hAnsi="Verdana" w:cs="宋体"/>
          <w:kern w:val="0"/>
          <w:sz w:val="19"/>
          <w:szCs w:val="19"/>
        </w:rPr>
        <w:t>狂放</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四、写作特点</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１．句式以七言为主，杂以三、五、十言，参差错落。</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２．夸张的</w:t>
      </w:r>
      <w:hyperlink r:id="rId9" w:tgtFrame="_blank" w:history="1">
        <w:r w:rsidRPr="00CD3125">
          <w:rPr>
            <w:rFonts w:ascii="Verdana" w:eastAsia="宋体" w:hAnsi="Verdana" w:cs="宋体"/>
            <w:color w:val="5A5A5A"/>
            <w:kern w:val="0"/>
            <w:sz w:val="19"/>
          </w:rPr>
          <w:t>修辞</w:t>
        </w:r>
      </w:hyperlink>
    </w:p>
    <w:p w:rsidR="00CD3125" w:rsidRPr="00CD3125" w:rsidRDefault="00CD3125" w:rsidP="00CD3125">
      <w:pPr>
        <w:widowControl/>
        <w:wordWrap w:val="0"/>
        <w:spacing w:line="384" w:lineRule="auto"/>
        <w:jc w:val="center"/>
        <w:textAlignment w:val="top"/>
        <w:rPr>
          <w:rFonts w:ascii="Verdana" w:eastAsia="宋体" w:hAnsi="Verdana" w:cs="宋体"/>
          <w:kern w:val="0"/>
          <w:sz w:val="19"/>
          <w:szCs w:val="19"/>
        </w:rPr>
      </w:pPr>
      <w:r w:rsidRPr="00CD3125">
        <w:rPr>
          <w:rFonts w:ascii="Verdana" w:eastAsia="宋体" w:hAnsi="Verdana" w:cs="宋体"/>
          <w:b/>
          <w:bCs/>
          <w:kern w:val="0"/>
          <w:sz w:val="19"/>
        </w:rPr>
        <w:t>酒与中国古代</w:t>
      </w:r>
      <w:hyperlink r:id="rId10" w:tgtFrame="_blank" w:history="1">
        <w:r w:rsidRPr="00CD3125">
          <w:rPr>
            <w:rFonts w:ascii="Verdana" w:eastAsia="宋体" w:hAnsi="Verdana" w:cs="宋体"/>
            <w:b/>
            <w:bCs/>
            <w:color w:val="5A5A5A"/>
            <w:kern w:val="0"/>
            <w:sz w:val="19"/>
          </w:rPr>
          <w:t>文学</w:t>
        </w:r>
      </w:hyperlink>
      <w:r w:rsidRPr="00CD3125">
        <w:rPr>
          <w:rFonts w:ascii="Verdana" w:eastAsia="宋体" w:hAnsi="Verdana" w:cs="宋体"/>
          <w:b/>
          <w:bCs/>
          <w:kern w:val="0"/>
          <w:sz w:val="19"/>
        </w:rPr>
        <w:t>以及失意文人关系研究</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研究方法：</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w:t>
      </w:r>
      <w:r w:rsidRPr="00CD3125">
        <w:rPr>
          <w:rFonts w:ascii="Verdana" w:eastAsia="宋体" w:hAnsi="Verdana" w:cs="宋体"/>
          <w:kern w:val="0"/>
          <w:sz w:val="19"/>
          <w:szCs w:val="19"/>
        </w:rPr>
        <w:t xml:space="preserve"> </w:t>
      </w:r>
    </w:p>
    <w:p w:rsidR="00CD3125" w:rsidRPr="00CD3125" w:rsidRDefault="00CD3125" w:rsidP="00CD3125">
      <w:pPr>
        <w:widowControl/>
        <w:wordWrap w:val="0"/>
        <w:spacing w:before="0" w:beforeAutospacing="0" w:after="0" w:afterAutospacing="0" w:line="3749" w:lineRule="atLeast"/>
        <w:jc w:val="left"/>
        <w:textAlignment w:val="top"/>
        <w:rPr>
          <w:rFonts w:ascii="Verdana" w:eastAsia="宋体" w:hAnsi="Verdana" w:cs="宋体"/>
          <w:vanish/>
          <w:kern w:val="0"/>
          <w:sz w:val="19"/>
          <w:szCs w:val="19"/>
        </w:rPr>
      </w:pPr>
      <w:r w:rsidRPr="00CD3125">
        <w:rPr>
          <w:rFonts w:ascii="Verdana" w:eastAsia="宋体" w:hAnsi="Verdana" w:cs="宋体"/>
          <w:vanish/>
          <w:kern w:val="0"/>
          <w:sz w:val="19"/>
          <w:szCs w:val="19"/>
        </w:rPr>
        <w:t>-</w:t>
      </w:r>
    </w:p>
    <w:p w:rsidR="00CD3125" w:rsidRPr="00CD3125" w:rsidRDefault="00CD3125" w:rsidP="00CD3125">
      <w:pPr>
        <w:widowControl/>
        <w:shd w:val="clear" w:color="auto" w:fill="FFFFFF"/>
        <w:wordWrap w:val="0"/>
        <w:spacing w:before="0" w:beforeAutospacing="0" w:after="0" w:afterAutospacing="0" w:line="272" w:lineRule="atLeast"/>
        <w:jc w:val="left"/>
        <w:textAlignment w:val="top"/>
        <w:rPr>
          <w:rFonts w:ascii="Arial" w:eastAsia="宋体" w:hAnsi="Arial" w:cs="Arial"/>
          <w:color w:val="333333"/>
          <w:kern w:val="0"/>
          <w:sz w:val="19"/>
          <w:szCs w:val="19"/>
        </w:rPr>
      </w:pPr>
      <w:r w:rsidRPr="00CD3125">
        <w:rPr>
          <w:rFonts w:ascii="Arial" w:eastAsia="宋体" w:hAnsi="Arial" w:cs="Arial"/>
          <w:color w:val="333333"/>
          <w:kern w:val="0"/>
          <w:sz w:val="19"/>
          <w:szCs w:val="19"/>
        </w:rPr>
        <w:t> </w:t>
      </w:r>
    </w:p>
    <w:p w:rsidR="00CD3125" w:rsidRPr="00CD3125" w:rsidRDefault="00CD3125" w:rsidP="00CD3125">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(1)</w:t>
      </w:r>
      <w:r w:rsidRPr="00CD3125">
        <w:rPr>
          <w:rFonts w:ascii="Verdana" w:eastAsia="宋体" w:hAnsi="Verdana" w:cs="宋体"/>
          <w:kern w:val="0"/>
          <w:sz w:val="19"/>
          <w:szCs w:val="19"/>
        </w:rPr>
        <w:t>文献研究法。酒与中国的</w:t>
      </w:r>
      <w:hyperlink r:id="rId11" w:tgtFrame="_blank" w:history="1">
        <w:r w:rsidRPr="00CD3125">
          <w:rPr>
            <w:rFonts w:ascii="Verdana" w:eastAsia="宋体" w:hAnsi="Verdana" w:cs="宋体"/>
            <w:color w:val="5A5A5A"/>
            <w:kern w:val="0"/>
            <w:sz w:val="19"/>
          </w:rPr>
          <w:t>文学</w:t>
        </w:r>
      </w:hyperlink>
      <w:r w:rsidRPr="00CD3125">
        <w:rPr>
          <w:rFonts w:ascii="Verdana" w:eastAsia="宋体" w:hAnsi="Verdana" w:cs="宋体"/>
          <w:kern w:val="0"/>
          <w:sz w:val="19"/>
          <w:szCs w:val="19"/>
        </w:rPr>
        <w:t>一开始就有着紧密的联系。《诗经》</w:t>
      </w:r>
      <w:r w:rsidRPr="00CD3125">
        <w:rPr>
          <w:rFonts w:ascii="Verdana" w:eastAsia="宋体" w:hAnsi="Verdana" w:cs="宋体"/>
          <w:kern w:val="0"/>
          <w:sz w:val="19"/>
          <w:szCs w:val="19"/>
        </w:rPr>
        <w:t>300</w:t>
      </w:r>
      <w:r w:rsidRPr="00CD3125">
        <w:rPr>
          <w:rFonts w:ascii="Verdana" w:eastAsia="宋体" w:hAnsi="Verdana" w:cs="宋体"/>
          <w:kern w:val="0"/>
          <w:sz w:val="19"/>
          <w:szCs w:val="19"/>
        </w:rPr>
        <w:t>篇写酒的就有</w:t>
      </w:r>
      <w:r w:rsidRPr="00CD3125">
        <w:rPr>
          <w:rFonts w:ascii="Verdana" w:eastAsia="宋体" w:hAnsi="Verdana" w:cs="宋体"/>
          <w:kern w:val="0"/>
          <w:sz w:val="19"/>
          <w:szCs w:val="19"/>
        </w:rPr>
        <w:t>30</w:t>
      </w:r>
      <w:r w:rsidRPr="00CD3125">
        <w:rPr>
          <w:rFonts w:ascii="Verdana" w:eastAsia="宋体" w:hAnsi="Verdana" w:cs="宋体"/>
          <w:kern w:val="0"/>
          <w:sz w:val="19"/>
          <w:szCs w:val="19"/>
        </w:rPr>
        <w:t>篇，屈原虽然没有描写过自己喝酒的事情，但作品中也出现了酒；竹林七</w:t>
      </w:r>
      <w:proofErr w:type="gramStart"/>
      <w:r w:rsidRPr="00CD3125">
        <w:rPr>
          <w:rFonts w:ascii="Verdana" w:eastAsia="宋体" w:hAnsi="Verdana" w:cs="宋体"/>
          <w:kern w:val="0"/>
          <w:sz w:val="19"/>
          <w:szCs w:val="19"/>
        </w:rPr>
        <w:t>贤更是视酒</w:t>
      </w:r>
      <w:proofErr w:type="gramEnd"/>
      <w:r w:rsidRPr="00CD3125">
        <w:rPr>
          <w:rFonts w:ascii="Verdana" w:eastAsia="宋体" w:hAnsi="Verdana" w:cs="宋体"/>
          <w:kern w:val="0"/>
          <w:sz w:val="19"/>
          <w:szCs w:val="19"/>
        </w:rPr>
        <w:t>为生命的要素，把酒放到了文人的生命之上去了；到了陶渊明，酒更化成了滔滔急流，诗与酒有了更为直接的联系</w:t>
      </w:r>
      <w:r w:rsidRPr="00CD3125">
        <w:rPr>
          <w:rFonts w:ascii="Verdana" w:eastAsia="宋体" w:hAnsi="Verdana" w:cs="宋体"/>
          <w:kern w:val="0"/>
          <w:sz w:val="19"/>
          <w:szCs w:val="19"/>
        </w:rPr>
        <w:t>……</w:t>
      </w:r>
      <w:r w:rsidRPr="00CD3125">
        <w:rPr>
          <w:rFonts w:ascii="Verdana" w:eastAsia="宋体" w:hAnsi="Verdana" w:cs="宋体"/>
          <w:kern w:val="0"/>
          <w:sz w:val="19"/>
          <w:szCs w:val="19"/>
        </w:rPr>
        <w:t>通过查阅文献资料，从中可以探出端倪来。</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lastRenderedPageBreak/>
        <w:t xml:space="preserve">　　</w:t>
      </w:r>
      <w:r w:rsidRPr="00CD3125">
        <w:rPr>
          <w:rFonts w:ascii="Verdana" w:eastAsia="宋体" w:hAnsi="Verdana" w:cs="宋体"/>
          <w:kern w:val="0"/>
          <w:sz w:val="19"/>
          <w:szCs w:val="19"/>
        </w:rPr>
        <w:t>(2)</w:t>
      </w:r>
      <w:hyperlink r:id="rId12" w:tgtFrame="_blank" w:history="1">
        <w:r w:rsidRPr="00CD3125">
          <w:rPr>
            <w:rFonts w:ascii="Verdana" w:eastAsia="宋体" w:hAnsi="Verdana" w:cs="宋体"/>
            <w:color w:val="5A5A5A"/>
            <w:kern w:val="0"/>
            <w:sz w:val="19"/>
          </w:rPr>
          <w:t>历史</w:t>
        </w:r>
      </w:hyperlink>
      <w:r w:rsidRPr="00CD3125">
        <w:rPr>
          <w:rFonts w:ascii="Verdana" w:eastAsia="宋体" w:hAnsi="Verdana" w:cs="宋体"/>
          <w:kern w:val="0"/>
          <w:sz w:val="19"/>
          <w:szCs w:val="19"/>
        </w:rPr>
        <w:t>归因法。沿着</w:t>
      </w:r>
      <w:hyperlink r:id="rId13" w:tgtFrame="_blank" w:history="1">
        <w:r w:rsidRPr="00CD3125">
          <w:rPr>
            <w:rFonts w:ascii="Verdana" w:eastAsia="宋体" w:hAnsi="Verdana" w:cs="宋体"/>
            <w:color w:val="5A5A5A"/>
            <w:kern w:val="0"/>
            <w:sz w:val="19"/>
          </w:rPr>
          <w:t>历史</w:t>
        </w:r>
      </w:hyperlink>
      <w:r w:rsidRPr="00CD3125">
        <w:rPr>
          <w:rFonts w:ascii="Verdana" w:eastAsia="宋体" w:hAnsi="Verdana" w:cs="宋体"/>
          <w:kern w:val="0"/>
          <w:sz w:val="19"/>
          <w:szCs w:val="19"/>
        </w:rPr>
        <w:t>的轨迹回溯，我们会发现，中国古代文人学习的大多是儒家典籍，心中装的是</w:t>
      </w:r>
      <w:r w:rsidRPr="00CD3125">
        <w:rPr>
          <w:rFonts w:ascii="Verdana" w:eastAsia="宋体" w:hAnsi="Verdana" w:cs="宋体"/>
          <w:kern w:val="0"/>
          <w:sz w:val="19"/>
          <w:szCs w:val="19"/>
        </w:rPr>
        <w:t>“</w:t>
      </w:r>
      <w:r w:rsidRPr="00CD3125">
        <w:rPr>
          <w:rFonts w:ascii="Verdana" w:eastAsia="宋体" w:hAnsi="Verdana" w:cs="宋体"/>
          <w:kern w:val="0"/>
          <w:sz w:val="19"/>
          <w:szCs w:val="19"/>
        </w:rPr>
        <w:t>大济苍生</w:t>
      </w:r>
      <w:r w:rsidRPr="00CD3125">
        <w:rPr>
          <w:rFonts w:ascii="Verdana" w:eastAsia="宋体" w:hAnsi="Verdana" w:cs="宋体"/>
          <w:kern w:val="0"/>
          <w:sz w:val="19"/>
          <w:szCs w:val="19"/>
        </w:rPr>
        <w:t>”</w:t>
      </w:r>
      <w:r w:rsidRPr="00CD3125">
        <w:rPr>
          <w:rFonts w:ascii="Verdana" w:eastAsia="宋体" w:hAnsi="Verdana" w:cs="宋体"/>
          <w:kern w:val="0"/>
          <w:sz w:val="19"/>
          <w:szCs w:val="19"/>
        </w:rPr>
        <w:t>的人生理想，追求个性自由和浪漫的生活，又是许多文人的共同特点，但在社会现实这个厚厚的墙壁面前，他们常常碰壁。而消极避世的道家思想又为那些失意文人提供了一个躲避的精神港湾，在找寻调和心灵矛盾及求得心理平衡的方法的时候，酒，就成了他们共同的选择。</w:t>
      </w:r>
    </w:p>
    <w:p w:rsidR="00CD3125" w:rsidRPr="00CD3125" w:rsidRDefault="00CD3125" w:rsidP="00CD3125">
      <w:pPr>
        <w:widowControl/>
        <w:wordWrap w:val="0"/>
        <w:spacing w:line="384" w:lineRule="auto"/>
        <w:jc w:val="left"/>
        <w:textAlignment w:val="top"/>
        <w:rPr>
          <w:rFonts w:ascii="Verdana" w:eastAsia="宋体" w:hAnsi="Verdana" w:cs="宋体"/>
          <w:kern w:val="0"/>
          <w:sz w:val="19"/>
          <w:szCs w:val="19"/>
        </w:rPr>
      </w:pPr>
      <w:r w:rsidRPr="00CD3125">
        <w:rPr>
          <w:rFonts w:ascii="Verdana" w:eastAsia="宋体" w:hAnsi="Verdana" w:cs="宋体"/>
          <w:kern w:val="0"/>
          <w:sz w:val="19"/>
          <w:szCs w:val="19"/>
        </w:rPr>
        <w:t xml:space="preserve">　　</w:t>
      </w:r>
      <w:r w:rsidRPr="00CD3125">
        <w:rPr>
          <w:rFonts w:ascii="Verdana" w:eastAsia="宋体" w:hAnsi="Verdana" w:cs="宋体"/>
          <w:kern w:val="0"/>
          <w:sz w:val="19"/>
          <w:szCs w:val="19"/>
        </w:rPr>
        <w:t>(3)</w:t>
      </w:r>
      <w:r w:rsidRPr="00CD3125">
        <w:rPr>
          <w:rFonts w:ascii="Verdana" w:eastAsia="宋体" w:hAnsi="Verdana" w:cs="宋体"/>
          <w:kern w:val="0"/>
          <w:sz w:val="19"/>
          <w:szCs w:val="19"/>
        </w:rPr>
        <w:t>纵横对比法。对不同时期和同一时期的文人及其作品对比分析，寻找共同点。</w:t>
      </w:r>
    </w:p>
    <w:p w:rsidR="00C8438C" w:rsidRPr="00CD3125" w:rsidRDefault="00CD3125"/>
    <w:sectPr w:rsidR="00C8438C" w:rsidRPr="00CD3125" w:rsidSect="00072B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3125"/>
    <w:rsid w:val="00013057"/>
    <w:rsid w:val="00072B6A"/>
    <w:rsid w:val="00216875"/>
    <w:rsid w:val="004A4590"/>
    <w:rsid w:val="004C6685"/>
    <w:rsid w:val="006C2B38"/>
    <w:rsid w:val="008B570B"/>
    <w:rsid w:val="009533B6"/>
    <w:rsid w:val="009E212C"/>
    <w:rsid w:val="00A9180F"/>
    <w:rsid w:val="00CD3125"/>
    <w:rsid w:val="00F2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125"/>
    <w:rPr>
      <w:strike w:val="0"/>
      <w:dstrike w:val="0"/>
      <w:color w:val="5A5A5A"/>
      <w:u w:val="none"/>
      <w:effect w:val="none"/>
    </w:rPr>
  </w:style>
  <w:style w:type="paragraph" w:styleId="a4">
    <w:name w:val="Normal (Web)"/>
    <w:basedOn w:val="a"/>
    <w:uiPriority w:val="99"/>
    <w:semiHidden/>
    <w:unhideWhenUsed/>
    <w:rsid w:val="00CD3125"/>
    <w:pPr>
      <w:widowControl/>
      <w:jc w:val="left"/>
    </w:pPr>
    <w:rPr>
      <w:rFonts w:ascii="宋体" w:eastAsia="宋体" w:hAnsi="宋体" w:cs="宋体"/>
      <w:kern w:val="0"/>
      <w:sz w:val="24"/>
      <w:szCs w:val="24"/>
    </w:rPr>
  </w:style>
  <w:style w:type="character" w:styleId="a5">
    <w:name w:val="Strong"/>
    <w:basedOn w:val="a0"/>
    <w:uiPriority w:val="22"/>
    <w:qFormat/>
    <w:rsid w:val="00CD3125"/>
    <w:rPr>
      <w:b/>
      <w:bCs/>
    </w:rPr>
  </w:style>
</w:styles>
</file>

<file path=word/webSettings.xml><?xml version="1.0" encoding="utf-8"?>
<w:webSettings xmlns:r="http://schemas.openxmlformats.org/officeDocument/2006/relationships" xmlns:w="http://schemas.openxmlformats.org/wordprocessingml/2006/main">
  <w:divs>
    <w:div w:id="1886139298">
      <w:bodyDiv w:val="1"/>
      <w:marLeft w:val="0"/>
      <w:marRight w:val="0"/>
      <w:marTop w:val="0"/>
      <w:marBottom w:val="0"/>
      <w:divBdr>
        <w:top w:val="none" w:sz="0" w:space="0" w:color="auto"/>
        <w:left w:val="none" w:sz="0" w:space="0" w:color="auto"/>
        <w:bottom w:val="none" w:sz="0" w:space="0" w:color="auto"/>
        <w:right w:val="none" w:sz="0" w:space="0" w:color="auto"/>
      </w:divBdr>
      <w:divsChild>
        <w:div w:id="661086948">
          <w:marLeft w:val="0"/>
          <w:marRight w:val="0"/>
          <w:marTop w:val="0"/>
          <w:marBottom w:val="0"/>
          <w:divBdr>
            <w:top w:val="none" w:sz="0" w:space="0" w:color="auto"/>
            <w:left w:val="none" w:sz="0" w:space="0" w:color="auto"/>
            <w:bottom w:val="none" w:sz="0" w:space="0" w:color="auto"/>
            <w:right w:val="none" w:sz="0" w:space="0" w:color="auto"/>
          </w:divBdr>
          <w:divsChild>
            <w:div w:id="116068144">
              <w:marLeft w:val="0"/>
              <w:marRight w:val="0"/>
              <w:marTop w:val="0"/>
              <w:marBottom w:val="0"/>
              <w:divBdr>
                <w:top w:val="none" w:sz="0" w:space="0" w:color="auto"/>
                <w:left w:val="none" w:sz="0" w:space="0" w:color="auto"/>
                <w:bottom w:val="none" w:sz="0" w:space="0" w:color="auto"/>
                <w:right w:val="none" w:sz="0" w:space="0" w:color="auto"/>
              </w:divBdr>
              <w:divsChild>
                <w:div w:id="1543512967">
                  <w:marLeft w:val="163"/>
                  <w:marRight w:val="163"/>
                  <w:marTop w:val="163"/>
                  <w:marBottom w:val="163"/>
                  <w:divBdr>
                    <w:top w:val="none" w:sz="0" w:space="0" w:color="auto"/>
                    <w:left w:val="none" w:sz="0" w:space="0" w:color="auto"/>
                    <w:bottom w:val="none" w:sz="0" w:space="0" w:color="auto"/>
                    <w:right w:val="none" w:sz="0" w:space="0" w:color="auto"/>
                  </w:divBdr>
                  <w:divsChild>
                    <w:div w:id="4473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2569">
      <w:bodyDiv w:val="1"/>
      <w:marLeft w:val="0"/>
      <w:marRight w:val="0"/>
      <w:marTop w:val="0"/>
      <w:marBottom w:val="0"/>
      <w:divBdr>
        <w:top w:val="none" w:sz="0" w:space="0" w:color="auto"/>
        <w:left w:val="none" w:sz="0" w:space="0" w:color="auto"/>
        <w:bottom w:val="none" w:sz="0" w:space="0" w:color="auto"/>
        <w:right w:val="none" w:sz="0" w:space="0" w:color="auto"/>
      </w:divBdr>
      <w:divsChild>
        <w:div w:id="1079867337">
          <w:marLeft w:val="0"/>
          <w:marRight w:val="0"/>
          <w:marTop w:val="0"/>
          <w:marBottom w:val="0"/>
          <w:divBdr>
            <w:top w:val="none" w:sz="0" w:space="0" w:color="auto"/>
            <w:left w:val="none" w:sz="0" w:space="0" w:color="auto"/>
            <w:bottom w:val="none" w:sz="0" w:space="0" w:color="auto"/>
            <w:right w:val="none" w:sz="0" w:space="0" w:color="auto"/>
          </w:divBdr>
          <w:divsChild>
            <w:div w:id="1010328384">
              <w:marLeft w:val="0"/>
              <w:marRight w:val="0"/>
              <w:marTop w:val="0"/>
              <w:marBottom w:val="0"/>
              <w:divBdr>
                <w:top w:val="none" w:sz="0" w:space="0" w:color="auto"/>
                <w:left w:val="none" w:sz="0" w:space="0" w:color="auto"/>
                <w:bottom w:val="none" w:sz="0" w:space="0" w:color="auto"/>
                <w:right w:val="none" w:sz="0" w:space="0" w:color="auto"/>
              </w:divBdr>
              <w:divsChild>
                <w:div w:id="1737238179">
                  <w:marLeft w:val="163"/>
                  <w:marRight w:val="163"/>
                  <w:marTop w:val="163"/>
                  <w:marBottom w:val="163"/>
                  <w:divBdr>
                    <w:top w:val="none" w:sz="0" w:space="0" w:color="auto"/>
                    <w:left w:val="none" w:sz="0" w:space="0" w:color="auto"/>
                    <w:bottom w:val="none" w:sz="0" w:space="0" w:color="auto"/>
                    <w:right w:val="none" w:sz="0" w:space="0" w:color="auto"/>
                  </w:divBdr>
                  <w:divsChild>
                    <w:div w:id="1742676373">
                      <w:marLeft w:val="0"/>
                      <w:marRight w:val="0"/>
                      <w:marTop w:val="0"/>
                      <w:marBottom w:val="0"/>
                      <w:divBdr>
                        <w:top w:val="none" w:sz="0" w:space="0" w:color="auto"/>
                        <w:left w:val="none" w:sz="0" w:space="0" w:color="auto"/>
                        <w:bottom w:val="none" w:sz="0" w:space="0" w:color="auto"/>
                        <w:right w:val="none" w:sz="0" w:space="0" w:color="auto"/>
                      </w:divBdr>
                      <w:divsChild>
                        <w:div w:id="1676766729">
                          <w:marLeft w:val="0"/>
                          <w:marRight w:val="0"/>
                          <w:marTop w:val="0"/>
                          <w:marBottom w:val="0"/>
                          <w:divBdr>
                            <w:top w:val="none" w:sz="0" w:space="0" w:color="auto"/>
                            <w:left w:val="none" w:sz="0" w:space="0" w:color="auto"/>
                            <w:bottom w:val="none" w:sz="0" w:space="0" w:color="auto"/>
                            <w:right w:val="none" w:sz="0" w:space="0" w:color="auto"/>
                          </w:divBdr>
                          <w:divsChild>
                            <w:div w:id="2114397873">
                              <w:marLeft w:val="0"/>
                              <w:marRight w:val="0"/>
                              <w:marTop w:val="0"/>
                              <w:marBottom w:val="0"/>
                              <w:divBdr>
                                <w:top w:val="none" w:sz="0" w:space="0" w:color="auto"/>
                                <w:left w:val="none" w:sz="0" w:space="0" w:color="auto"/>
                                <w:bottom w:val="none" w:sz="0" w:space="0" w:color="auto"/>
                                <w:right w:val="none" w:sz="0" w:space="0" w:color="auto"/>
                              </w:divBdr>
                              <w:divsChild>
                                <w:div w:id="742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cn.com" TargetMode="External"/><Relationship Id="rId13" Type="http://schemas.openxmlformats.org/officeDocument/2006/relationships/hyperlink" Target="http://www.teachercn.com/LiShi/" TargetMode="External"/><Relationship Id="rId3" Type="http://schemas.openxmlformats.org/officeDocument/2006/relationships/webSettings" Target="webSettings.xml"/><Relationship Id="rId7" Type="http://schemas.openxmlformats.org/officeDocument/2006/relationships/hyperlink" Target="http://www.teachercn.com/zxyw/Sgwx/" TargetMode="External"/><Relationship Id="rId12" Type="http://schemas.openxmlformats.org/officeDocument/2006/relationships/hyperlink" Target="http://www.teachercn.com/LiS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ercn.com/zxyw/Sgjs/" TargetMode="External"/><Relationship Id="rId11" Type="http://schemas.openxmlformats.org/officeDocument/2006/relationships/hyperlink" Target="http://www.teachercn.com/zxyw/Sgwx/" TargetMode="External"/><Relationship Id="rId5" Type="http://schemas.openxmlformats.org/officeDocument/2006/relationships/hyperlink" Target="http://www.teachercn.com/zxyw/Sgjs/" TargetMode="External"/><Relationship Id="rId15" Type="http://schemas.openxmlformats.org/officeDocument/2006/relationships/theme" Target="theme/theme1.xml"/><Relationship Id="rId10" Type="http://schemas.openxmlformats.org/officeDocument/2006/relationships/hyperlink" Target="http://www.teachercn.com/zxyw/Sgwx/" TargetMode="External"/><Relationship Id="rId4" Type="http://schemas.openxmlformats.org/officeDocument/2006/relationships/hyperlink" Target="http://www.teachercn.com/zxyw/Sgwx/" TargetMode="External"/><Relationship Id="rId9" Type="http://schemas.openxmlformats.org/officeDocument/2006/relationships/hyperlink" Target="http://www.teachercn.com/zxyw/Xclj"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305</Words>
  <Characters>1745</Characters>
  <Application>Microsoft Office Word</Application>
  <DocSecurity>0</DocSecurity>
  <Lines>14</Lines>
  <Paragraphs>4</Paragraphs>
  <ScaleCrop>false</ScaleCrop>
  <Company>x61s</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X60</dc:creator>
  <cp:keywords/>
  <dc:description/>
  <cp:lastModifiedBy>X60</cp:lastModifiedBy>
  <cp:revision>1</cp:revision>
  <dcterms:created xsi:type="dcterms:W3CDTF">2013-09-24T02:23:00Z</dcterms:created>
  <dcterms:modified xsi:type="dcterms:W3CDTF">2013-09-24T02:25:00Z</dcterms:modified>
</cp:coreProperties>
</file>